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A4" w:rsidRDefault="00C25CA4" w:rsidP="00C25CA4">
      <w:pPr>
        <w:jc w:val="center"/>
        <w:rPr>
          <w:sz w:val="28"/>
          <w:szCs w:val="28"/>
        </w:rPr>
      </w:pPr>
      <w:r>
        <w:rPr>
          <w:sz w:val="28"/>
          <w:szCs w:val="28"/>
        </w:rPr>
        <w:t>Муниципальное  общеобразовательное учреждение Красноярская средняя общеобразовательная школа</w:t>
      </w:r>
    </w:p>
    <w:p w:rsidR="00C25CA4" w:rsidRDefault="00C25CA4" w:rsidP="00C25CA4">
      <w:pPr>
        <w:tabs>
          <w:tab w:val="left" w:pos="4166"/>
        </w:tabs>
        <w:rPr>
          <w:sz w:val="28"/>
          <w:szCs w:val="28"/>
        </w:rPr>
      </w:pPr>
    </w:p>
    <w:p w:rsidR="00C25CA4" w:rsidRDefault="00C25CA4" w:rsidP="00C25CA4">
      <w:pPr>
        <w:jc w:val="center"/>
        <w:rPr>
          <w:sz w:val="32"/>
          <w:szCs w:val="32"/>
        </w:rPr>
      </w:pPr>
    </w:p>
    <w:p w:rsidR="00C25CA4" w:rsidRDefault="00C25CA4" w:rsidP="00C25CA4">
      <w:pPr>
        <w:jc w:val="center"/>
        <w:rPr>
          <w:sz w:val="32"/>
          <w:szCs w:val="32"/>
        </w:rPr>
      </w:pPr>
      <w:r>
        <w:rPr>
          <w:sz w:val="32"/>
          <w:szCs w:val="32"/>
        </w:rPr>
        <w:t>Приказ</w:t>
      </w:r>
    </w:p>
    <w:p w:rsidR="00C25CA4" w:rsidRDefault="00C25CA4" w:rsidP="00C25CA4">
      <w:pPr>
        <w:jc w:val="center"/>
        <w:rPr>
          <w:sz w:val="32"/>
          <w:szCs w:val="32"/>
        </w:rPr>
      </w:pPr>
    </w:p>
    <w:p w:rsidR="00C25CA4" w:rsidRDefault="00C25CA4" w:rsidP="00C25CA4">
      <w:pPr>
        <w:ind w:firstLine="540"/>
      </w:pPr>
    </w:p>
    <w:p w:rsidR="00C25CA4" w:rsidRDefault="00C25CA4" w:rsidP="00C25CA4">
      <w:pPr>
        <w:ind w:firstLine="540"/>
      </w:pPr>
      <w:r>
        <w:t xml:space="preserve"> 25.01.2011                                                                                                    № 3/6</w:t>
      </w:r>
    </w:p>
    <w:p w:rsidR="00C25CA4" w:rsidRDefault="00C25CA4" w:rsidP="00C25CA4">
      <w:pPr>
        <w:ind w:firstLine="540"/>
        <w:jc w:val="center"/>
      </w:pPr>
      <w:r>
        <w:t>с. Красный Яр</w:t>
      </w:r>
    </w:p>
    <w:p w:rsidR="00C25CA4" w:rsidRPr="008A7207" w:rsidRDefault="00C25CA4" w:rsidP="00C25CA4">
      <w:pPr>
        <w:shd w:val="clear" w:color="auto" w:fill="FFFFFF"/>
        <w:ind w:firstLine="709"/>
        <w:jc w:val="center"/>
        <w:rPr>
          <w:bCs/>
        </w:rPr>
      </w:pPr>
      <w:r>
        <w:t xml:space="preserve">Об утверждении </w:t>
      </w:r>
      <w:r>
        <w:rPr>
          <w:bCs/>
        </w:rPr>
        <w:t>п</w:t>
      </w:r>
      <w:r w:rsidRPr="008A7207">
        <w:rPr>
          <w:bCs/>
        </w:rPr>
        <w:t>оложени</w:t>
      </w:r>
      <w:r>
        <w:rPr>
          <w:bCs/>
        </w:rPr>
        <w:t>я</w:t>
      </w:r>
      <w:r w:rsidRPr="008A7207">
        <w:rPr>
          <w:bCs/>
        </w:rPr>
        <w:t xml:space="preserve"> о распределении</w:t>
      </w:r>
    </w:p>
    <w:p w:rsidR="00C25CA4" w:rsidRPr="008A7207" w:rsidRDefault="00C25CA4" w:rsidP="00C25CA4">
      <w:pPr>
        <w:shd w:val="clear" w:color="auto" w:fill="FFFFFF"/>
        <w:ind w:firstLine="709"/>
        <w:jc w:val="center"/>
        <w:rPr>
          <w:bCs/>
        </w:rPr>
      </w:pPr>
      <w:r w:rsidRPr="008A7207">
        <w:rPr>
          <w:bCs/>
        </w:rPr>
        <w:t xml:space="preserve">стимулирующей части фонда оплаты труда </w:t>
      </w:r>
    </w:p>
    <w:p w:rsidR="00C25CA4" w:rsidRDefault="00C25CA4" w:rsidP="00C25CA4">
      <w:pPr>
        <w:ind w:right="-1"/>
        <w:jc w:val="center"/>
      </w:pPr>
      <w:r w:rsidRPr="008A7207">
        <w:rPr>
          <w:bCs/>
        </w:rPr>
        <w:t>образовательного учреждения</w:t>
      </w:r>
      <w:r>
        <w:t xml:space="preserve"> </w:t>
      </w:r>
    </w:p>
    <w:p w:rsidR="00C25CA4" w:rsidRDefault="00C25CA4" w:rsidP="00C25CA4">
      <w:pPr>
        <w:jc w:val="center"/>
      </w:pPr>
    </w:p>
    <w:p w:rsidR="00C25CA4" w:rsidRDefault="00C25CA4" w:rsidP="00C25CA4">
      <w:r>
        <w:t>В</w:t>
      </w:r>
      <w:r w:rsidRPr="00AB04A2">
        <w:t xml:space="preserve"> целях усиления материальной заинтересованности работников муниципального общеобразовательного учреждения </w:t>
      </w:r>
      <w:r>
        <w:t>МОУ Красноярской</w:t>
      </w:r>
      <w:r w:rsidRPr="00AB04A2">
        <w:t xml:space="preserve"> средн</w:t>
      </w:r>
      <w:r>
        <w:t>ей</w:t>
      </w:r>
      <w:r w:rsidRPr="00AB04A2">
        <w:t xml:space="preserve"> общеобразовательн</w:t>
      </w:r>
      <w:r>
        <w:t>ой</w:t>
      </w:r>
      <w:r w:rsidRPr="00AB04A2">
        <w:t xml:space="preserve"> школ</w:t>
      </w:r>
      <w:r>
        <w:t>ы</w:t>
      </w:r>
      <w:r w:rsidRPr="00AB04A2">
        <w:t xml:space="preserve"> в повышении качества образовательного</w:t>
      </w:r>
      <w:r>
        <w:t xml:space="preserve"> процесса в условиях перехода на федеральные государственные образовательные стандарты второго поколения</w:t>
      </w:r>
      <w:r w:rsidRPr="00AB04A2">
        <w:t>, развитии творческой инициативы и активности</w:t>
      </w:r>
      <w:r>
        <w:t>,</w:t>
      </w:r>
    </w:p>
    <w:p w:rsidR="00C25CA4" w:rsidRDefault="00C25CA4" w:rsidP="00C25CA4"/>
    <w:p w:rsidR="00C25CA4" w:rsidRDefault="00C25CA4" w:rsidP="00C25CA4">
      <w:r>
        <w:t>Приказываю:</w:t>
      </w:r>
    </w:p>
    <w:p w:rsidR="00C25CA4" w:rsidRDefault="00C25CA4" w:rsidP="00C25CA4"/>
    <w:p w:rsidR="00C25CA4" w:rsidRDefault="00C25CA4" w:rsidP="00C25CA4">
      <w:pPr>
        <w:pStyle w:val="a3"/>
        <w:numPr>
          <w:ilvl w:val="1"/>
          <w:numId w:val="1"/>
        </w:numPr>
        <w:rPr>
          <w:i/>
        </w:rPr>
      </w:pPr>
      <w:r>
        <w:t xml:space="preserve">Утвердить положение о распределении стимулирующей части фонда оплаты труда МОУ Красноярской СОШ. </w:t>
      </w:r>
      <w:r w:rsidRPr="0091528B">
        <w:rPr>
          <w:i/>
        </w:rPr>
        <w:t>(Приложение 1)</w:t>
      </w:r>
    </w:p>
    <w:p w:rsidR="00C25CA4" w:rsidRDefault="00C25CA4" w:rsidP="00C25CA4">
      <w:pPr>
        <w:pStyle w:val="a3"/>
        <w:ind w:left="1440"/>
        <w:rPr>
          <w:i/>
        </w:rPr>
      </w:pPr>
    </w:p>
    <w:p w:rsidR="00C25CA4" w:rsidRDefault="00C25CA4" w:rsidP="00C25CA4">
      <w:pPr>
        <w:pStyle w:val="a3"/>
        <w:ind w:left="1440"/>
        <w:rPr>
          <w:i/>
        </w:rPr>
      </w:pPr>
    </w:p>
    <w:p w:rsidR="00C25CA4" w:rsidRDefault="00C25CA4" w:rsidP="00C25CA4">
      <w:pPr>
        <w:pStyle w:val="a3"/>
        <w:ind w:left="1440"/>
        <w:jc w:val="right"/>
      </w:pPr>
      <w:r>
        <w:t xml:space="preserve">Директор МОУ </w:t>
      </w:r>
      <w:proofErr w:type="gramStart"/>
      <w:r>
        <w:t>Красноярской</w:t>
      </w:r>
      <w:proofErr w:type="gramEnd"/>
      <w:r>
        <w:t xml:space="preserve"> СОШ:         _______________  Л.В. Адодин</w:t>
      </w:r>
    </w:p>
    <w:p w:rsidR="00C25CA4" w:rsidRDefault="00C25CA4" w:rsidP="00C25CA4">
      <w:pPr>
        <w:pStyle w:val="a3"/>
        <w:ind w:left="1440"/>
        <w:jc w:val="right"/>
      </w:pPr>
    </w:p>
    <w:p w:rsidR="00C25CA4" w:rsidRDefault="00C25CA4" w:rsidP="00C25CA4">
      <w:pPr>
        <w:pStyle w:val="a3"/>
        <w:ind w:left="1440"/>
        <w:jc w:val="right"/>
        <w:rPr>
          <w:i/>
        </w:rPr>
      </w:pPr>
    </w:p>
    <w:p w:rsidR="00C25CA4" w:rsidRDefault="00C25CA4" w:rsidP="00C25CA4">
      <w:pPr>
        <w:pStyle w:val="a3"/>
        <w:ind w:left="1440"/>
        <w:jc w:val="right"/>
        <w:rPr>
          <w:i/>
        </w:rPr>
      </w:pPr>
      <w:r w:rsidRPr="0091528B">
        <w:rPr>
          <w:i/>
        </w:rPr>
        <w:t>Приложение к приказу №3/6 от 25.01.2011</w:t>
      </w:r>
    </w:p>
    <w:p w:rsidR="00C25CA4" w:rsidRDefault="00C25CA4" w:rsidP="00C25CA4">
      <w:pPr>
        <w:pStyle w:val="a3"/>
        <w:ind w:left="1440"/>
        <w:jc w:val="right"/>
        <w:rPr>
          <w:i/>
        </w:rPr>
      </w:pPr>
    </w:p>
    <w:p w:rsidR="00C25CA4" w:rsidRPr="008A7207" w:rsidRDefault="00C25CA4" w:rsidP="00C25CA4">
      <w:pPr>
        <w:shd w:val="clear" w:color="auto" w:fill="FFFFFF"/>
        <w:ind w:firstLine="709"/>
        <w:jc w:val="center"/>
        <w:rPr>
          <w:bCs/>
        </w:rPr>
      </w:pPr>
      <w:r w:rsidRPr="008A7207">
        <w:rPr>
          <w:bCs/>
        </w:rPr>
        <w:t>Положение о распределении</w:t>
      </w:r>
    </w:p>
    <w:p w:rsidR="00C25CA4" w:rsidRPr="008A7207" w:rsidRDefault="00C25CA4" w:rsidP="00C25CA4">
      <w:pPr>
        <w:shd w:val="clear" w:color="auto" w:fill="FFFFFF"/>
        <w:ind w:firstLine="709"/>
        <w:jc w:val="center"/>
        <w:rPr>
          <w:bCs/>
        </w:rPr>
      </w:pPr>
      <w:r w:rsidRPr="008A7207">
        <w:rPr>
          <w:bCs/>
        </w:rPr>
        <w:t xml:space="preserve">стимулирующей части фонда оплаты труда </w:t>
      </w:r>
    </w:p>
    <w:p w:rsidR="00C25CA4" w:rsidRPr="008A7207" w:rsidRDefault="00C25CA4" w:rsidP="00C25CA4">
      <w:pPr>
        <w:shd w:val="clear" w:color="auto" w:fill="FFFFFF"/>
        <w:ind w:firstLine="709"/>
        <w:jc w:val="center"/>
        <w:rPr>
          <w:bCs/>
        </w:rPr>
      </w:pPr>
      <w:r w:rsidRPr="008A7207">
        <w:rPr>
          <w:bCs/>
        </w:rPr>
        <w:t>образовательного учреждения</w:t>
      </w:r>
    </w:p>
    <w:p w:rsidR="00C25CA4" w:rsidRPr="008A7207" w:rsidRDefault="00C25CA4" w:rsidP="00C25CA4">
      <w:pPr>
        <w:ind w:firstLine="709"/>
        <w:jc w:val="center"/>
        <w:rPr>
          <w:bCs/>
        </w:rPr>
      </w:pPr>
    </w:p>
    <w:p w:rsidR="00C25CA4" w:rsidRPr="008A7207" w:rsidRDefault="00C25CA4" w:rsidP="00C25CA4">
      <w:pPr>
        <w:ind w:firstLine="709"/>
        <w:jc w:val="center"/>
        <w:rPr>
          <w:b/>
        </w:rPr>
      </w:pPr>
      <w:r w:rsidRPr="008A7207">
        <w:rPr>
          <w:b/>
        </w:rPr>
        <w:t>1. Общие положения</w:t>
      </w:r>
    </w:p>
    <w:p w:rsidR="00C25CA4" w:rsidRPr="008A7207" w:rsidRDefault="00C25CA4" w:rsidP="00C25CA4">
      <w:pPr>
        <w:ind w:firstLine="709"/>
        <w:jc w:val="center"/>
      </w:pPr>
    </w:p>
    <w:p w:rsidR="00C25CA4" w:rsidRPr="00AB04A2" w:rsidRDefault="00C25CA4" w:rsidP="00C25CA4">
      <w:pPr>
        <w:pStyle w:val="a7"/>
        <w:spacing w:after="0"/>
        <w:ind w:firstLine="709"/>
        <w:jc w:val="both"/>
      </w:pPr>
      <w:r w:rsidRPr="008A7207">
        <w:rPr>
          <w:snapToGrid w:val="0"/>
          <w:color w:val="000000"/>
        </w:rPr>
        <w:t xml:space="preserve"> </w:t>
      </w:r>
      <w:r>
        <w:t>1.1. </w:t>
      </w:r>
      <w:proofErr w:type="gramStart"/>
      <w:r w:rsidRPr="00AB04A2">
        <w:t xml:space="preserve">Настоящее Положение разработано в целях усиления материальной заинтересованности работников муниципального общеобразовательного учреждения </w:t>
      </w:r>
      <w:r>
        <w:t>МОУ Красноярской</w:t>
      </w:r>
      <w:r w:rsidRPr="00AB04A2">
        <w:t xml:space="preserve"> средн</w:t>
      </w:r>
      <w:r>
        <w:t>ей</w:t>
      </w:r>
      <w:r w:rsidRPr="00AB04A2">
        <w:t xml:space="preserve"> общеобразовательн</w:t>
      </w:r>
      <w:r>
        <w:t>ой</w:t>
      </w:r>
      <w:r w:rsidRPr="00AB04A2">
        <w:t xml:space="preserve"> школ</w:t>
      </w:r>
      <w:r>
        <w:t>ы</w:t>
      </w:r>
      <w:r w:rsidRPr="00AB04A2">
        <w:t xml:space="preserve"> в повышении качества образовательного</w:t>
      </w:r>
      <w:r>
        <w:t xml:space="preserve"> процесса в условиях перехода на федеральные государственные образовательные стандарты второго поколения</w:t>
      </w:r>
      <w:r w:rsidRPr="00AB04A2">
        <w:t xml:space="preserve">, развитии творческой инициативы и активности, предусматривает единые принципы установления выплат стимулирующего характера работникам муниципального общеобразовательного учреждения </w:t>
      </w:r>
      <w:r>
        <w:t>Красноярской средней</w:t>
      </w:r>
      <w:r w:rsidRPr="00AB04A2">
        <w:t xml:space="preserve"> общеобразовательн</w:t>
      </w:r>
      <w:r>
        <w:t>ой</w:t>
      </w:r>
      <w:r w:rsidRPr="00AB04A2">
        <w:t xml:space="preserve"> школ</w:t>
      </w:r>
      <w:r>
        <w:t>ы</w:t>
      </w:r>
      <w:r w:rsidRPr="00AB04A2">
        <w:t>, определяет их виды, условия и порядок установления.</w:t>
      </w:r>
      <w:proofErr w:type="gramEnd"/>
    </w:p>
    <w:p w:rsidR="00C25CA4" w:rsidRDefault="00C25CA4" w:rsidP="00C25CA4">
      <w:pPr>
        <w:ind w:firstLine="709"/>
        <w:jc w:val="both"/>
      </w:pPr>
    </w:p>
    <w:p w:rsidR="00C25CA4" w:rsidRPr="00420E30" w:rsidRDefault="00C25CA4" w:rsidP="00C25CA4">
      <w:pPr>
        <w:pStyle w:val="a7"/>
        <w:spacing w:after="0"/>
        <w:ind w:firstLine="709"/>
        <w:jc w:val="both"/>
      </w:pPr>
      <w:r w:rsidRPr="00420E30">
        <w:t xml:space="preserve"> 1.2. Ежемесячные выплаты стимулирующего характера являются неотъемлемой частью заработной платы педагогических работников муниципального общеобразовательного учреждения Красноярской средней общеобразовательной школы и назначаются </w:t>
      </w:r>
      <w:r w:rsidR="009F48DE" w:rsidRPr="00420E30">
        <w:t xml:space="preserve">один </w:t>
      </w:r>
      <w:r w:rsidRPr="00420E30">
        <w:t>раз в год.</w:t>
      </w:r>
    </w:p>
    <w:p w:rsidR="00C25CA4" w:rsidRPr="00420E30" w:rsidRDefault="00C25CA4" w:rsidP="00C25CA4">
      <w:pPr>
        <w:pStyle w:val="a7"/>
        <w:spacing w:after="0"/>
        <w:ind w:firstLine="709"/>
        <w:jc w:val="both"/>
      </w:pPr>
      <w:r w:rsidRPr="00420E30">
        <w:lastRenderedPageBreak/>
        <w:t>Система стимулирующих выплат работникам муниципального общеобразовательного учреждения Красноярской  средней  общеобразовательной  школы включает в себя поощрительные выплаты по результатам труда (премии).</w:t>
      </w:r>
    </w:p>
    <w:p w:rsidR="00C25CA4" w:rsidRPr="00420E30" w:rsidRDefault="00C25CA4" w:rsidP="00C25CA4">
      <w:pPr>
        <w:pStyle w:val="a7"/>
        <w:spacing w:after="0"/>
        <w:ind w:firstLine="709"/>
        <w:jc w:val="both"/>
      </w:pPr>
    </w:p>
    <w:p w:rsidR="00C25CA4" w:rsidRPr="00420E30" w:rsidRDefault="00C25CA4" w:rsidP="00C25CA4">
      <w:pPr>
        <w:pStyle w:val="ConsPlusNormal"/>
        <w:widowControl/>
        <w:ind w:firstLine="709"/>
        <w:jc w:val="both"/>
        <w:rPr>
          <w:rFonts w:ascii="Times New Roman" w:hAnsi="Times New Roman" w:cs="Times New Roman"/>
          <w:sz w:val="24"/>
          <w:szCs w:val="24"/>
        </w:rPr>
      </w:pPr>
      <w:r w:rsidRPr="00420E30">
        <w:rPr>
          <w:rFonts w:ascii="Times New Roman" w:hAnsi="Times New Roman" w:cs="Times New Roman"/>
          <w:sz w:val="24"/>
          <w:szCs w:val="24"/>
        </w:rPr>
        <w:t>1.3 Стимулирующий фонд оплаты труда МОУ Красноярской СОШ делится на стимулирующие выплаты педагогическим работникам, стимулирующие выплаты иным работникам школы, единовременные стимулирующие выплаты. Размер частей определяется директором школы на каждый период установления стимулирующих выплат.</w:t>
      </w:r>
    </w:p>
    <w:p w:rsidR="00C25CA4" w:rsidRPr="00420E30" w:rsidRDefault="00C25CA4" w:rsidP="00C25CA4">
      <w:pPr>
        <w:pStyle w:val="ConsPlusNormal"/>
        <w:widowControl/>
        <w:ind w:firstLine="709"/>
        <w:jc w:val="both"/>
        <w:rPr>
          <w:rFonts w:ascii="Times New Roman" w:hAnsi="Times New Roman" w:cs="Times New Roman"/>
          <w:sz w:val="24"/>
          <w:szCs w:val="24"/>
        </w:rPr>
      </w:pPr>
      <w:r w:rsidRPr="00420E30">
        <w:rPr>
          <w:rFonts w:ascii="Times New Roman" w:hAnsi="Times New Roman" w:cs="Times New Roman"/>
          <w:sz w:val="24"/>
          <w:szCs w:val="24"/>
        </w:rPr>
        <w:t>1.31</w:t>
      </w:r>
      <w:proofErr w:type="gramStart"/>
      <w:r w:rsidRPr="00420E30">
        <w:rPr>
          <w:rFonts w:ascii="Times New Roman" w:hAnsi="Times New Roman" w:cs="Times New Roman"/>
          <w:sz w:val="24"/>
          <w:szCs w:val="24"/>
        </w:rPr>
        <w:t xml:space="preserve"> И</w:t>
      </w:r>
      <w:proofErr w:type="gramEnd"/>
      <w:r w:rsidRPr="00420E30">
        <w:rPr>
          <w:rFonts w:ascii="Times New Roman" w:hAnsi="Times New Roman" w:cs="Times New Roman"/>
          <w:sz w:val="24"/>
          <w:szCs w:val="24"/>
        </w:rPr>
        <w:t xml:space="preserve">з всей стимулирующей части фонда оплаты труда выделяется резервный фонд- </w:t>
      </w:r>
      <w:r w:rsidR="009F48DE" w:rsidRPr="00420E30">
        <w:rPr>
          <w:rFonts w:ascii="Times New Roman" w:hAnsi="Times New Roman" w:cs="Times New Roman"/>
          <w:sz w:val="24"/>
          <w:szCs w:val="24"/>
        </w:rPr>
        <w:t>2</w:t>
      </w:r>
      <w:r w:rsidRPr="00420E30">
        <w:rPr>
          <w:rFonts w:ascii="Times New Roman" w:hAnsi="Times New Roman" w:cs="Times New Roman"/>
          <w:sz w:val="24"/>
          <w:szCs w:val="24"/>
        </w:rPr>
        <w:t>0%, который не распределяется ежемесячно, а используется для разовых премирований отличившихся работников школы в течение года (единовременные стимулирующие выплаты).</w:t>
      </w:r>
    </w:p>
    <w:p w:rsidR="00C25CA4" w:rsidRPr="00420E30" w:rsidRDefault="00C25CA4" w:rsidP="00C25CA4">
      <w:pPr>
        <w:pStyle w:val="ConsPlusNormal"/>
        <w:widowControl/>
        <w:ind w:firstLine="709"/>
        <w:jc w:val="both"/>
        <w:rPr>
          <w:rFonts w:ascii="Times New Roman" w:hAnsi="Times New Roman" w:cs="Times New Roman"/>
          <w:sz w:val="24"/>
          <w:szCs w:val="24"/>
        </w:rPr>
      </w:pPr>
    </w:p>
    <w:p w:rsidR="00C25CA4" w:rsidRPr="00420E30" w:rsidRDefault="00C25CA4" w:rsidP="00C25CA4">
      <w:pPr>
        <w:pStyle w:val="ConsPlusNormal"/>
        <w:widowControl/>
        <w:ind w:firstLine="709"/>
        <w:jc w:val="both"/>
        <w:rPr>
          <w:rFonts w:ascii="Times New Roman" w:hAnsi="Times New Roman" w:cs="Times New Roman"/>
          <w:sz w:val="24"/>
          <w:szCs w:val="24"/>
        </w:rPr>
      </w:pPr>
      <w:r w:rsidRPr="00420E30">
        <w:rPr>
          <w:rFonts w:ascii="Times New Roman" w:hAnsi="Times New Roman" w:cs="Times New Roman"/>
          <w:sz w:val="24"/>
          <w:szCs w:val="24"/>
        </w:rPr>
        <w:t>1.32 Неиспользованная часть резервного фонда в конце года распределяется пропорционально между всеми группами, подлежащими стимулированию.</w:t>
      </w:r>
    </w:p>
    <w:p w:rsidR="00C25CA4" w:rsidRPr="00420E30" w:rsidRDefault="00C25CA4" w:rsidP="00C25CA4">
      <w:pPr>
        <w:pStyle w:val="ConsPlusNormal"/>
        <w:widowControl/>
        <w:ind w:firstLine="709"/>
        <w:jc w:val="both"/>
        <w:rPr>
          <w:rFonts w:ascii="Times New Roman" w:hAnsi="Times New Roman" w:cs="Times New Roman"/>
          <w:sz w:val="24"/>
          <w:szCs w:val="24"/>
        </w:rPr>
      </w:pPr>
    </w:p>
    <w:p w:rsidR="00C25CA4" w:rsidRPr="00420E30" w:rsidRDefault="00C25CA4" w:rsidP="00C25CA4">
      <w:pPr>
        <w:pStyle w:val="ConsPlusNormal"/>
        <w:widowControl/>
        <w:ind w:firstLine="709"/>
        <w:jc w:val="both"/>
        <w:rPr>
          <w:rFonts w:ascii="Times New Roman" w:hAnsi="Times New Roman" w:cs="Times New Roman"/>
          <w:sz w:val="24"/>
          <w:szCs w:val="24"/>
        </w:rPr>
      </w:pPr>
      <w:r w:rsidRPr="00420E30">
        <w:rPr>
          <w:rFonts w:ascii="Times New Roman" w:hAnsi="Times New Roman" w:cs="Times New Roman"/>
          <w:sz w:val="24"/>
          <w:szCs w:val="24"/>
        </w:rPr>
        <w:t>1.4  Оставшаяся часть  стимулирующего  фонда оплаты труда школы делится между 4 группами:</w:t>
      </w:r>
    </w:p>
    <w:p w:rsidR="00C25CA4" w:rsidRPr="00420E30" w:rsidRDefault="00C25CA4" w:rsidP="00C25CA4">
      <w:pPr>
        <w:pStyle w:val="ConsPlusNormal"/>
        <w:widowControl/>
        <w:ind w:firstLine="709"/>
        <w:jc w:val="both"/>
        <w:rPr>
          <w:rFonts w:ascii="Times New Roman" w:hAnsi="Times New Roman" w:cs="Times New Roman"/>
          <w:sz w:val="24"/>
          <w:szCs w:val="24"/>
        </w:rPr>
      </w:pPr>
      <w:r w:rsidRPr="00420E30">
        <w:rPr>
          <w:rFonts w:ascii="Times New Roman" w:hAnsi="Times New Roman" w:cs="Times New Roman"/>
          <w:sz w:val="24"/>
          <w:szCs w:val="24"/>
        </w:rPr>
        <w:t>а) педагогический персонал</w:t>
      </w:r>
    </w:p>
    <w:p w:rsidR="00C25CA4" w:rsidRPr="00420E30" w:rsidRDefault="00C25CA4" w:rsidP="00C25CA4">
      <w:pPr>
        <w:pStyle w:val="ConsPlusNormal"/>
        <w:widowControl/>
        <w:ind w:firstLine="709"/>
        <w:jc w:val="both"/>
        <w:rPr>
          <w:rFonts w:ascii="Times New Roman" w:hAnsi="Times New Roman" w:cs="Times New Roman"/>
          <w:sz w:val="24"/>
          <w:szCs w:val="24"/>
        </w:rPr>
      </w:pPr>
      <w:r w:rsidRPr="00420E30">
        <w:rPr>
          <w:rFonts w:ascii="Times New Roman" w:hAnsi="Times New Roman" w:cs="Times New Roman"/>
          <w:sz w:val="24"/>
          <w:szCs w:val="24"/>
        </w:rPr>
        <w:t>б) администрация</w:t>
      </w:r>
    </w:p>
    <w:p w:rsidR="00C25CA4" w:rsidRPr="00420E30" w:rsidRDefault="00C25CA4" w:rsidP="00C25CA4">
      <w:pPr>
        <w:pStyle w:val="ConsPlusNormal"/>
        <w:widowControl/>
        <w:ind w:firstLine="709"/>
        <w:jc w:val="both"/>
        <w:rPr>
          <w:rFonts w:ascii="Times New Roman" w:hAnsi="Times New Roman" w:cs="Times New Roman"/>
          <w:sz w:val="24"/>
          <w:szCs w:val="24"/>
        </w:rPr>
      </w:pPr>
      <w:r w:rsidRPr="00420E30">
        <w:rPr>
          <w:rFonts w:ascii="Times New Roman" w:hAnsi="Times New Roman" w:cs="Times New Roman"/>
          <w:sz w:val="24"/>
          <w:szCs w:val="24"/>
        </w:rPr>
        <w:t>в) учебно-вспомогательный персонал</w:t>
      </w:r>
    </w:p>
    <w:p w:rsidR="00C25CA4" w:rsidRPr="00420E30" w:rsidRDefault="00C25CA4" w:rsidP="00C25CA4">
      <w:pPr>
        <w:pStyle w:val="ConsPlusNormal"/>
        <w:widowControl/>
        <w:ind w:firstLine="709"/>
        <w:jc w:val="both"/>
        <w:rPr>
          <w:rFonts w:ascii="Times New Roman" w:hAnsi="Times New Roman" w:cs="Times New Roman"/>
          <w:sz w:val="24"/>
          <w:szCs w:val="24"/>
        </w:rPr>
      </w:pPr>
      <w:r w:rsidRPr="00420E30">
        <w:rPr>
          <w:rFonts w:ascii="Times New Roman" w:hAnsi="Times New Roman" w:cs="Times New Roman"/>
          <w:sz w:val="24"/>
          <w:szCs w:val="24"/>
        </w:rPr>
        <w:t>г) обслуживающий персонал</w:t>
      </w:r>
    </w:p>
    <w:p w:rsidR="00C25CA4" w:rsidRPr="00420E30" w:rsidRDefault="00C25CA4" w:rsidP="00C25CA4">
      <w:pPr>
        <w:pStyle w:val="ConsPlusNormal"/>
        <w:widowControl/>
        <w:ind w:firstLine="709"/>
        <w:jc w:val="both"/>
        <w:rPr>
          <w:rFonts w:ascii="Times New Roman" w:hAnsi="Times New Roman" w:cs="Times New Roman"/>
          <w:sz w:val="24"/>
          <w:szCs w:val="24"/>
        </w:rPr>
      </w:pPr>
    </w:p>
    <w:p w:rsidR="00C25CA4" w:rsidRPr="00420E30" w:rsidRDefault="00C25CA4" w:rsidP="00C25CA4">
      <w:pPr>
        <w:pStyle w:val="ConsPlusNormal"/>
        <w:widowControl/>
        <w:ind w:firstLine="709"/>
        <w:jc w:val="both"/>
        <w:rPr>
          <w:rFonts w:ascii="Times New Roman" w:hAnsi="Times New Roman" w:cs="Times New Roman"/>
          <w:sz w:val="24"/>
          <w:szCs w:val="24"/>
        </w:rPr>
      </w:pPr>
      <w:r w:rsidRPr="00420E30">
        <w:rPr>
          <w:rFonts w:ascii="Times New Roman" w:hAnsi="Times New Roman" w:cs="Times New Roman"/>
          <w:sz w:val="24"/>
          <w:szCs w:val="24"/>
        </w:rPr>
        <w:t>1.5 Окончательные доли и порядок распределения между группами установить дополнительным приказом по школе.</w:t>
      </w:r>
    </w:p>
    <w:p w:rsidR="00C25CA4" w:rsidRPr="00420E30" w:rsidRDefault="00C25CA4" w:rsidP="00C25CA4">
      <w:pPr>
        <w:pStyle w:val="ConsPlusNormal"/>
        <w:widowControl/>
        <w:ind w:firstLine="709"/>
        <w:jc w:val="both"/>
        <w:rPr>
          <w:rFonts w:ascii="Times New Roman" w:hAnsi="Times New Roman" w:cs="Times New Roman"/>
          <w:sz w:val="24"/>
          <w:szCs w:val="24"/>
        </w:rPr>
      </w:pPr>
    </w:p>
    <w:p w:rsidR="00C25CA4" w:rsidRPr="00420E30" w:rsidRDefault="00C25CA4" w:rsidP="00C25CA4">
      <w:pPr>
        <w:pStyle w:val="ConsPlusNormal"/>
        <w:widowControl/>
        <w:ind w:firstLine="709"/>
        <w:jc w:val="both"/>
        <w:rPr>
          <w:rFonts w:ascii="Times New Roman" w:hAnsi="Times New Roman" w:cs="Times New Roman"/>
          <w:sz w:val="24"/>
          <w:szCs w:val="24"/>
        </w:rPr>
      </w:pPr>
      <w:r w:rsidRPr="00420E30">
        <w:rPr>
          <w:rFonts w:ascii="Times New Roman" w:hAnsi="Times New Roman" w:cs="Times New Roman"/>
          <w:sz w:val="24"/>
          <w:szCs w:val="24"/>
        </w:rPr>
        <w:t xml:space="preserve">1.6  Оценку результативности профессиональной деятельности работников учреждения проводить </w:t>
      </w:r>
      <w:r w:rsidR="009F48DE" w:rsidRPr="00420E30">
        <w:rPr>
          <w:rFonts w:ascii="Times New Roman" w:hAnsi="Times New Roman" w:cs="Times New Roman"/>
          <w:sz w:val="24"/>
          <w:szCs w:val="24"/>
        </w:rPr>
        <w:t>1</w:t>
      </w:r>
      <w:r w:rsidRPr="00420E30">
        <w:rPr>
          <w:rFonts w:ascii="Times New Roman" w:hAnsi="Times New Roman" w:cs="Times New Roman"/>
          <w:sz w:val="24"/>
          <w:szCs w:val="24"/>
        </w:rPr>
        <w:t xml:space="preserve"> раз в год (</w:t>
      </w:r>
      <w:r w:rsidR="009F48DE" w:rsidRPr="00420E30">
        <w:rPr>
          <w:rFonts w:ascii="Times New Roman" w:hAnsi="Times New Roman" w:cs="Times New Roman"/>
          <w:sz w:val="24"/>
          <w:szCs w:val="24"/>
        </w:rPr>
        <w:t>сентябрь</w:t>
      </w:r>
      <w:r w:rsidRPr="00420E30">
        <w:rPr>
          <w:rFonts w:ascii="Times New Roman" w:hAnsi="Times New Roman" w:cs="Times New Roman"/>
          <w:sz w:val="24"/>
          <w:szCs w:val="24"/>
        </w:rPr>
        <w:t>), для обслуживающего персонала ежемесячно, а стимулирующие выплаты производить всем ежемесячно.</w:t>
      </w:r>
    </w:p>
    <w:p w:rsidR="00C25CA4" w:rsidRPr="00420E30" w:rsidRDefault="00C25CA4" w:rsidP="00C25CA4">
      <w:pPr>
        <w:pStyle w:val="ConsPlusNormal"/>
        <w:widowControl/>
        <w:ind w:firstLine="709"/>
        <w:jc w:val="both"/>
        <w:rPr>
          <w:rFonts w:ascii="Times New Roman" w:hAnsi="Times New Roman" w:cs="Times New Roman"/>
          <w:sz w:val="24"/>
          <w:szCs w:val="24"/>
        </w:rPr>
      </w:pPr>
    </w:p>
    <w:p w:rsidR="00C25CA4" w:rsidRPr="00420E30" w:rsidRDefault="00C25CA4" w:rsidP="00C25CA4">
      <w:pPr>
        <w:pStyle w:val="ConsPlusNormal"/>
        <w:widowControl/>
        <w:ind w:firstLine="709"/>
        <w:jc w:val="both"/>
        <w:rPr>
          <w:rFonts w:ascii="Times New Roman" w:hAnsi="Times New Roman" w:cs="Times New Roman"/>
          <w:sz w:val="24"/>
          <w:szCs w:val="24"/>
        </w:rPr>
      </w:pPr>
      <w:r w:rsidRPr="00420E30">
        <w:rPr>
          <w:rFonts w:ascii="Times New Roman" w:hAnsi="Times New Roman" w:cs="Times New Roman"/>
          <w:sz w:val="24"/>
          <w:szCs w:val="24"/>
        </w:rPr>
        <w:t>1.7 Стимулирующая часть фонда оплаты труда выдаётся в обязательном порядке одновременно с выдачей базовой части.</w:t>
      </w:r>
    </w:p>
    <w:p w:rsidR="00C25CA4" w:rsidRPr="00420E30" w:rsidRDefault="00C25CA4" w:rsidP="00C25CA4">
      <w:pPr>
        <w:pStyle w:val="ConsPlusNormal"/>
        <w:widowControl/>
        <w:ind w:firstLine="709"/>
        <w:jc w:val="both"/>
        <w:rPr>
          <w:rFonts w:ascii="Times New Roman" w:hAnsi="Times New Roman" w:cs="Times New Roman"/>
          <w:sz w:val="24"/>
          <w:szCs w:val="24"/>
        </w:rPr>
      </w:pPr>
    </w:p>
    <w:p w:rsidR="00C25CA4" w:rsidRPr="00420E30" w:rsidRDefault="00C25CA4" w:rsidP="00C25CA4">
      <w:pPr>
        <w:pStyle w:val="ConsPlusNormal"/>
        <w:widowControl/>
        <w:ind w:firstLine="709"/>
        <w:jc w:val="both"/>
        <w:rPr>
          <w:rFonts w:ascii="Times New Roman" w:hAnsi="Times New Roman" w:cs="Times New Roman"/>
          <w:sz w:val="24"/>
          <w:szCs w:val="24"/>
        </w:rPr>
      </w:pPr>
      <w:r w:rsidRPr="00420E30">
        <w:rPr>
          <w:rFonts w:ascii="Times New Roman" w:hAnsi="Times New Roman" w:cs="Times New Roman"/>
          <w:sz w:val="24"/>
          <w:szCs w:val="24"/>
        </w:rPr>
        <w:t>1.8</w:t>
      </w:r>
      <w:proofErr w:type="gramStart"/>
      <w:r w:rsidRPr="00420E30">
        <w:rPr>
          <w:rFonts w:ascii="Times New Roman" w:hAnsi="Times New Roman" w:cs="Times New Roman"/>
          <w:sz w:val="24"/>
          <w:szCs w:val="24"/>
        </w:rPr>
        <w:t xml:space="preserve"> Д</w:t>
      </w:r>
      <w:proofErr w:type="gramEnd"/>
      <w:r w:rsidRPr="00420E30">
        <w:rPr>
          <w:rFonts w:ascii="Times New Roman" w:hAnsi="Times New Roman" w:cs="Times New Roman"/>
          <w:sz w:val="24"/>
          <w:szCs w:val="24"/>
        </w:rPr>
        <w:t xml:space="preserve">ля оценки результативности по предыдущему периоду брать </w:t>
      </w:r>
      <w:r w:rsidR="009F48DE" w:rsidRPr="00420E30">
        <w:rPr>
          <w:rFonts w:ascii="Times New Roman" w:hAnsi="Times New Roman" w:cs="Times New Roman"/>
          <w:sz w:val="24"/>
          <w:szCs w:val="24"/>
        </w:rPr>
        <w:t>предыдущий учебный год</w:t>
      </w:r>
      <w:r w:rsidRPr="00420E30">
        <w:rPr>
          <w:rFonts w:ascii="Times New Roman" w:hAnsi="Times New Roman" w:cs="Times New Roman"/>
          <w:sz w:val="24"/>
          <w:szCs w:val="24"/>
        </w:rPr>
        <w:t>,  для обслуживающего персонала – предыдущий месяц.</w:t>
      </w:r>
    </w:p>
    <w:p w:rsidR="00C25CA4" w:rsidRPr="00420E30" w:rsidRDefault="00C25CA4" w:rsidP="00C25CA4">
      <w:pPr>
        <w:pStyle w:val="ConsPlusNormal"/>
        <w:widowControl/>
        <w:ind w:firstLine="709"/>
        <w:jc w:val="both"/>
        <w:rPr>
          <w:rFonts w:ascii="Times New Roman" w:hAnsi="Times New Roman" w:cs="Times New Roman"/>
          <w:sz w:val="24"/>
          <w:szCs w:val="24"/>
        </w:rPr>
      </w:pPr>
      <w:r w:rsidRPr="00420E30">
        <w:rPr>
          <w:rFonts w:ascii="Times New Roman" w:hAnsi="Times New Roman" w:cs="Times New Roman"/>
          <w:sz w:val="24"/>
          <w:szCs w:val="24"/>
        </w:rPr>
        <w:t xml:space="preserve"> </w:t>
      </w:r>
    </w:p>
    <w:p w:rsidR="00C25CA4" w:rsidRPr="00420E30" w:rsidRDefault="00C25CA4" w:rsidP="00C25CA4">
      <w:pPr>
        <w:ind w:firstLine="709"/>
        <w:jc w:val="center"/>
        <w:rPr>
          <w:b/>
        </w:rPr>
      </w:pPr>
    </w:p>
    <w:p w:rsidR="00C25CA4" w:rsidRDefault="00C25CA4" w:rsidP="00C25CA4">
      <w:pPr>
        <w:ind w:firstLine="709"/>
        <w:jc w:val="center"/>
        <w:rPr>
          <w:b/>
        </w:rPr>
      </w:pPr>
      <w:r w:rsidRPr="008A7207">
        <w:rPr>
          <w:b/>
        </w:rPr>
        <w:t>2. Условия премирования</w:t>
      </w:r>
    </w:p>
    <w:p w:rsidR="00C25CA4" w:rsidRDefault="00C25CA4" w:rsidP="00C25CA4">
      <w:pPr>
        <w:ind w:firstLine="709"/>
        <w:jc w:val="center"/>
        <w:rPr>
          <w:b/>
        </w:rPr>
      </w:pPr>
    </w:p>
    <w:p w:rsidR="00C25CA4" w:rsidRDefault="00C25CA4" w:rsidP="00C25CA4">
      <w:pPr>
        <w:ind w:firstLine="709"/>
      </w:pPr>
      <w:r w:rsidRPr="00965654">
        <w:t xml:space="preserve">Основанием для стимулирования является результативность их труда, оцененная в соответствии с Положением об оценке </w:t>
      </w:r>
      <w:proofErr w:type="gramStart"/>
      <w:r w:rsidRPr="00965654">
        <w:t xml:space="preserve">результативности профессиональной  деятельности педагогических работников  муниципального общеобразовательного учреждения  </w:t>
      </w:r>
      <w:r>
        <w:t xml:space="preserve">Красноярской </w:t>
      </w:r>
      <w:r w:rsidRPr="00965654">
        <w:t xml:space="preserve"> средн</w:t>
      </w:r>
      <w:r>
        <w:t>ей</w:t>
      </w:r>
      <w:r w:rsidRPr="00965654">
        <w:t xml:space="preserve"> общеобразовательн</w:t>
      </w:r>
      <w:r>
        <w:t>ой</w:t>
      </w:r>
      <w:r w:rsidRPr="00965654">
        <w:t xml:space="preserve"> школ</w:t>
      </w:r>
      <w:r>
        <w:t>ы</w:t>
      </w:r>
      <w:proofErr w:type="gramEnd"/>
      <w:r w:rsidRPr="00965654">
        <w:t xml:space="preserve">. </w:t>
      </w:r>
    </w:p>
    <w:p w:rsidR="00C25CA4" w:rsidRPr="00965654" w:rsidRDefault="00C25CA4" w:rsidP="00C25CA4">
      <w:pPr>
        <w:ind w:firstLine="709"/>
        <w:rPr>
          <w:b/>
        </w:rPr>
      </w:pPr>
      <w:r w:rsidRPr="00965654">
        <w:t xml:space="preserve">Условием </w:t>
      </w:r>
      <w:r>
        <w:t xml:space="preserve">и основанием </w:t>
      </w:r>
      <w:r w:rsidRPr="00965654">
        <w:t>премирования является</w:t>
      </w:r>
      <w:r>
        <w:t>:</w:t>
      </w:r>
      <w:r w:rsidRPr="00965654">
        <w:t xml:space="preserve"> </w:t>
      </w:r>
    </w:p>
    <w:p w:rsidR="00C25CA4" w:rsidRPr="008A7207" w:rsidRDefault="00C25CA4" w:rsidP="00C25CA4">
      <w:pPr>
        <w:ind w:firstLine="709"/>
        <w:jc w:val="both"/>
        <w:rPr>
          <w:b/>
          <w:snapToGrid w:val="0"/>
          <w:color w:val="000000"/>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7054"/>
      </w:tblGrid>
      <w:tr w:rsidR="00C25CA4" w:rsidRPr="008A7207" w:rsidTr="00392944">
        <w:tc>
          <w:tcPr>
            <w:tcW w:w="2160" w:type="dxa"/>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ind w:right="-23"/>
              <w:jc w:val="center"/>
              <w:rPr>
                <w:snapToGrid w:val="0"/>
                <w:color w:val="000000"/>
              </w:rPr>
            </w:pPr>
            <w:r w:rsidRPr="008A7207">
              <w:rPr>
                <w:snapToGrid w:val="0"/>
                <w:color w:val="000000"/>
              </w:rPr>
              <w:t>Наименование должности</w:t>
            </w:r>
          </w:p>
        </w:tc>
        <w:tc>
          <w:tcPr>
            <w:tcW w:w="7054" w:type="dxa"/>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jc w:val="center"/>
              <w:rPr>
                <w:snapToGrid w:val="0"/>
                <w:color w:val="000000"/>
              </w:rPr>
            </w:pPr>
            <w:r w:rsidRPr="008A7207">
              <w:rPr>
                <w:snapToGrid w:val="0"/>
                <w:color w:val="000000"/>
              </w:rPr>
              <w:t xml:space="preserve">Основание для премирования </w:t>
            </w:r>
          </w:p>
        </w:tc>
      </w:tr>
      <w:tr w:rsidR="00C25CA4" w:rsidRPr="008A7207" w:rsidTr="00392944">
        <w:trPr>
          <w:cantSplit/>
          <w:trHeight w:val="1590"/>
        </w:trPr>
        <w:tc>
          <w:tcPr>
            <w:tcW w:w="2160"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rPr>
                <w:snapToGrid w:val="0"/>
                <w:color w:val="000000"/>
              </w:rPr>
            </w:pPr>
            <w:r w:rsidRPr="008A7207">
              <w:rPr>
                <w:snapToGrid w:val="0"/>
                <w:color w:val="000000"/>
              </w:rPr>
              <w:lastRenderedPageBreak/>
              <w:t>Педагогические работники, осуществляющие учебный процесс</w:t>
            </w: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в соответствии с положением об оценке результативности профессиональной деятельности учителей, утвержденным образовательным учреждением</w:t>
            </w:r>
            <w:r w:rsidRPr="008A7207">
              <w:rPr>
                <w:rStyle w:val="a6"/>
                <w:snapToGrid w:val="0"/>
                <w:color w:val="000000"/>
              </w:rPr>
              <w:footnoteReference w:id="1"/>
            </w:r>
          </w:p>
        </w:tc>
      </w:tr>
      <w:tr w:rsidR="00C25CA4" w:rsidRPr="008A7207" w:rsidTr="00392944">
        <w:trPr>
          <w:cantSplit/>
        </w:trPr>
        <w:tc>
          <w:tcPr>
            <w:tcW w:w="2160" w:type="dxa"/>
            <w:vMerge w:val="restart"/>
            <w:tcBorders>
              <w:top w:val="single" w:sz="4" w:space="0" w:color="auto"/>
              <w:left w:val="single" w:sz="4" w:space="0" w:color="auto"/>
              <w:bottom w:val="single" w:sz="4" w:space="0" w:color="auto"/>
              <w:right w:val="single" w:sz="4" w:space="0" w:color="auto"/>
            </w:tcBorders>
          </w:tcPr>
          <w:p w:rsidR="00C25CA4" w:rsidRPr="008A7207" w:rsidRDefault="00C25CA4" w:rsidP="00392944">
            <w:pPr>
              <w:rPr>
                <w:snapToGrid w:val="0"/>
                <w:color w:val="000000"/>
              </w:rPr>
            </w:pPr>
            <w:r w:rsidRPr="008A7207">
              <w:rPr>
                <w:snapToGrid w:val="0"/>
                <w:color w:val="000000"/>
              </w:rPr>
              <w:t>Заместители директор</w:t>
            </w:r>
            <w:r>
              <w:rPr>
                <w:snapToGrid w:val="0"/>
                <w:color w:val="000000"/>
              </w:rPr>
              <w:t>а</w:t>
            </w:r>
            <w:r w:rsidRPr="008A7207">
              <w:rPr>
                <w:snapToGrid w:val="0"/>
                <w:color w:val="000000"/>
              </w:rPr>
              <w:t xml:space="preserve"> по УВР, ВР </w:t>
            </w: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 xml:space="preserve">организация </w:t>
            </w:r>
            <w:proofErr w:type="spellStart"/>
            <w:r w:rsidRPr="008A7207">
              <w:rPr>
                <w:snapToGrid w:val="0"/>
                <w:color w:val="000000"/>
              </w:rPr>
              <w:t>предпрофильного</w:t>
            </w:r>
            <w:proofErr w:type="spellEnd"/>
            <w:r w:rsidRPr="008A7207">
              <w:rPr>
                <w:snapToGrid w:val="0"/>
                <w:color w:val="000000"/>
              </w:rPr>
              <w:t xml:space="preserve"> и профильного обучения</w:t>
            </w:r>
          </w:p>
        </w:tc>
      </w:tr>
      <w:tr w:rsidR="00C25CA4" w:rsidRPr="008A7207" w:rsidTr="00392944">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 xml:space="preserve">выполнение плана </w:t>
            </w:r>
            <w:proofErr w:type="spellStart"/>
            <w:r w:rsidRPr="008A7207">
              <w:rPr>
                <w:snapToGrid w:val="0"/>
                <w:color w:val="000000"/>
              </w:rPr>
              <w:t>внутришкольного</w:t>
            </w:r>
            <w:proofErr w:type="spellEnd"/>
            <w:r w:rsidRPr="008A7207">
              <w:rPr>
                <w:snapToGrid w:val="0"/>
                <w:color w:val="000000"/>
              </w:rPr>
              <w:t xml:space="preserve"> контроля, плана воспитательной работы</w:t>
            </w:r>
          </w:p>
        </w:tc>
      </w:tr>
      <w:tr w:rsidR="00C25CA4" w:rsidRPr="008A7207" w:rsidTr="00392944">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rPr>
              <w:t>высокий уровень организации и проведения итоговый и промежуточной аттестации учащихся</w:t>
            </w:r>
          </w:p>
        </w:tc>
      </w:tr>
      <w:tr w:rsidR="00C25CA4" w:rsidRPr="008A7207" w:rsidTr="00392944">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rPr>
            </w:pPr>
            <w:r w:rsidRPr="008A7207">
              <w:rPr>
                <w:snapToGrid w:val="0"/>
              </w:rPr>
              <w:t>высокий уровень организации и контроля (мониторинга) учебно-воспитательного процесса</w:t>
            </w:r>
          </w:p>
        </w:tc>
      </w:tr>
      <w:tr w:rsidR="00C25CA4" w:rsidRPr="008A7207" w:rsidTr="00392944">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rPr>
            </w:pPr>
            <w:r w:rsidRPr="008A7207">
              <w:rPr>
                <w:snapToGrid w:val="0"/>
              </w:rPr>
              <w:t>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tc>
      </w:tr>
      <w:tr w:rsidR="00C25CA4" w:rsidRPr="008A7207" w:rsidTr="00392944">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rPr>
            </w:pPr>
            <w:r w:rsidRPr="008A7207">
              <w:rPr>
                <w:snapToGrid w:val="0"/>
              </w:rPr>
              <w:t>сохранение контингента учащихся в 10-11 классах</w:t>
            </w:r>
          </w:p>
        </w:tc>
      </w:tr>
      <w:tr w:rsidR="00C25CA4" w:rsidRPr="008A7207" w:rsidTr="00392944">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rPr>
            </w:pPr>
            <w:r w:rsidRPr="008A7207">
              <w:rPr>
                <w:snapToGrid w:val="0"/>
              </w:rPr>
              <w:t>высокий уровень организации аттестации педагогических работников школы</w:t>
            </w:r>
          </w:p>
        </w:tc>
      </w:tr>
      <w:tr w:rsidR="00C25CA4" w:rsidRPr="008A7207" w:rsidTr="00392944">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поддержание благоприятного психологического климата в коллективе</w:t>
            </w:r>
          </w:p>
        </w:tc>
      </w:tr>
      <w:tr w:rsidR="00C25CA4" w:rsidRPr="008A7207" w:rsidTr="00392944">
        <w:trPr>
          <w:cantSplit/>
        </w:trPr>
        <w:tc>
          <w:tcPr>
            <w:tcW w:w="2160" w:type="dxa"/>
            <w:vMerge w:val="restart"/>
            <w:tcBorders>
              <w:top w:val="single" w:sz="4" w:space="0" w:color="auto"/>
              <w:left w:val="single" w:sz="4" w:space="0" w:color="auto"/>
              <w:bottom w:val="single" w:sz="4" w:space="0" w:color="auto"/>
              <w:right w:val="single" w:sz="4" w:space="0" w:color="auto"/>
            </w:tcBorders>
          </w:tcPr>
          <w:p w:rsidR="00C25CA4" w:rsidRPr="008A7207" w:rsidRDefault="00C25CA4" w:rsidP="00392944">
            <w:pPr>
              <w:rPr>
                <w:snapToGrid w:val="0"/>
                <w:color w:val="000000"/>
              </w:rPr>
            </w:pPr>
            <w:r>
              <w:rPr>
                <w:snapToGrid w:val="0"/>
                <w:color w:val="000000"/>
              </w:rPr>
              <w:t>Завхоз</w:t>
            </w: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rPr>
              <w:t xml:space="preserve">обеспечение санитарно-гигиенических условий в помещениях школы </w:t>
            </w:r>
          </w:p>
        </w:tc>
      </w:tr>
      <w:tr w:rsidR="00C25CA4" w:rsidRPr="008A7207" w:rsidTr="00392944">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Pr>
                <w:snapToGrid w:val="0"/>
                <w:color w:val="000000"/>
              </w:rPr>
              <w:t>Рациональное использование материальных и бюджетных средств</w:t>
            </w:r>
          </w:p>
        </w:tc>
      </w:tr>
      <w:tr w:rsidR="00C25CA4" w:rsidRPr="008A7207" w:rsidTr="00392944">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 xml:space="preserve">обеспечение выполнения требований пожарной и </w:t>
            </w:r>
            <w:proofErr w:type="spellStart"/>
            <w:r w:rsidRPr="008A7207">
              <w:rPr>
                <w:snapToGrid w:val="0"/>
                <w:color w:val="000000"/>
              </w:rPr>
              <w:t>электробезопасности</w:t>
            </w:r>
            <w:proofErr w:type="spellEnd"/>
            <w:r w:rsidRPr="008A7207">
              <w:rPr>
                <w:snapToGrid w:val="0"/>
                <w:color w:val="000000"/>
              </w:rPr>
              <w:t>, охраны труда</w:t>
            </w:r>
          </w:p>
        </w:tc>
      </w:tr>
      <w:tr w:rsidR="00C25CA4" w:rsidRPr="008A7207" w:rsidTr="00392944">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rPr>
            </w:pPr>
            <w:r w:rsidRPr="008A7207">
              <w:rPr>
                <w:snapToGrid w:val="0"/>
                <w:color w:val="000000"/>
              </w:rPr>
              <w:t>высокое качество подготовки и организации ремонтных работ</w:t>
            </w:r>
          </w:p>
        </w:tc>
      </w:tr>
      <w:tr w:rsidR="00C25CA4" w:rsidRPr="008A7207" w:rsidTr="00392944">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trike/>
                <w:snapToGrid w:val="0"/>
                <w:color w:val="000000"/>
              </w:rPr>
            </w:pPr>
          </w:p>
        </w:tc>
      </w:tr>
      <w:tr w:rsidR="00C25CA4" w:rsidRPr="008A7207" w:rsidTr="00392944">
        <w:trPr>
          <w:cantSplit/>
        </w:trPr>
        <w:tc>
          <w:tcPr>
            <w:tcW w:w="2160" w:type="dxa"/>
            <w:vMerge w:val="restart"/>
            <w:tcBorders>
              <w:top w:val="single" w:sz="4" w:space="0" w:color="auto"/>
              <w:left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Педаго</w:t>
            </w:r>
            <w:proofErr w:type="gramStart"/>
            <w:r w:rsidRPr="008A7207">
              <w:rPr>
                <w:snapToGrid w:val="0"/>
                <w:color w:val="000000"/>
              </w:rPr>
              <w:t>г-</w:t>
            </w:r>
            <w:proofErr w:type="gramEnd"/>
            <w:r w:rsidRPr="008A7207">
              <w:rPr>
                <w:snapToGrid w:val="0"/>
                <w:color w:val="000000"/>
              </w:rPr>
              <w:t xml:space="preserve"> психолог</w:t>
            </w:r>
            <w:r>
              <w:rPr>
                <w:snapToGrid w:val="0"/>
                <w:color w:val="000000"/>
              </w:rPr>
              <w:t>, вожатый</w:t>
            </w:r>
          </w:p>
        </w:tc>
        <w:tc>
          <w:tcPr>
            <w:tcW w:w="7054" w:type="dxa"/>
            <w:tcBorders>
              <w:top w:val="single" w:sz="4" w:space="0" w:color="auto"/>
              <w:left w:val="single" w:sz="4" w:space="0" w:color="auto"/>
              <w:bottom w:val="single" w:sz="4" w:space="0" w:color="auto"/>
              <w:right w:val="single" w:sz="4" w:space="0" w:color="auto"/>
            </w:tcBorders>
          </w:tcPr>
          <w:p w:rsidR="00C25CA4" w:rsidRPr="00C53743" w:rsidRDefault="00C25CA4" w:rsidP="00392944">
            <w:pPr>
              <w:jc w:val="both"/>
              <w:rPr>
                <w:snapToGrid w:val="0"/>
                <w:color w:val="000000"/>
              </w:rPr>
            </w:pPr>
            <w:r w:rsidRPr="00C53743">
              <w:t>Субъективная оценка со стороны обучаемых школьников</w:t>
            </w:r>
          </w:p>
        </w:tc>
      </w:tr>
      <w:tr w:rsidR="00C25CA4" w:rsidRPr="008A7207" w:rsidTr="00392944">
        <w:trPr>
          <w:cantSplit/>
        </w:trPr>
        <w:tc>
          <w:tcPr>
            <w:tcW w:w="2160" w:type="dxa"/>
            <w:vMerge/>
            <w:tcBorders>
              <w:left w:val="single" w:sz="4" w:space="0" w:color="auto"/>
              <w:right w:val="single" w:sz="4" w:space="0" w:color="auto"/>
            </w:tcBorders>
          </w:tcPr>
          <w:p w:rsidR="00C25CA4" w:rsidRPr="008A7207" w:rsidRDefault="00C25CA4" w:rsidP="00392944">
            <w:pPr>
              <w:jc w:val="both"/>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результативность коррекционно-развивающей работы с учащимися</w:t>
            </w:r>
          </w:p>
        </w:tc>
      </w:tr>
      <w:tr w:rsidR="00C25CA4" w:rsidRPr="008A7207" w:rsidTr="00392944">
        <w:trPr>
          <w:cantSplit/>
        </w:trPr>
        <w:tc>
          <w:tcPr>
            <w:tcW w:w="2160" w:type="dxa"/>
            <w:vMerge/>
            <w:tcBorders>
              <w:left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vAlign w:val="center"/>
          </w:tcPr>
          <w:p w:rsidR="00C25CA4" w:rsidRPr="00C53743" w:rsidRDefault="00C25CA4" w:rsidP="00392944">
            <w:r w:rsidRPr="00C53743">
              <w:t>Использование в работе современных психологических технологий, в т.ч. информационно-коммуникационных</w:t>
            </w:r>
          </w:p>
        </w:tc>
      </w:tr>
      <w:tr w:rsidR="00C25CA4" w:rsidRPr="008A7207" w:rsidTr="00392944">
        <w:trPr>
          <w:cantSplit/>
        </w:trPr>
        <w:tc>
          <w:tcPr>
            <w:tcW w:w="2160" w:type="dxa"/>
            <w:vMerge/>
            <w:tcBorders>
              <w:left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C53743" w:rsidRDefault="00C25CA4" w:rsidP="00392944">
            <w:pPr>
              <w:jc w:val="both"/>
              <w:rPr>
                <w:snapToGrid w:val="0"/>
                <w:color w:val="000000"/>
              </w:rPr>
            </w:pPr>
            <w:r w:rsidRPr="00C53743">
              <w:t>Участие во внешкольной, профессиональной деятельности</w:t>
            </w:r>
          </w:p>
        </w:tc>
      </w:tr>
      <w:tr w:rsidR="00C25CA4" w:rsidRPr="008A7207" w:rsidTr="00392944">
        <w:trPr>
          <w:cantSplit/>
        </w:trPr>
        <w:tc>
          <w:tcPr>
            <w:tcW w:w="2160" w:type="dxa"/>
            <w:vMerge/>
            <w:tcBorders>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своевременное и качественное ведение банка данных детей, охваченных различными видами контроля</w:t>
            </w:r>
          </w:p>
        </w:tc>
      </w:tr>
      <w:tr w:rsidR="00C25CA4" w:rsidRPr="008A7207" w:rsidTr="00392944">
        <w:trPr>
          <w:cantSplit/>
        </w:trPr>
        <w:tc>
          <w:tcPr>
            <w:tcW w:w="2160" w:type="dxa"/>
            <w:vMerge w:val="restart"/>
            <w:tcBorders>
              <w:top w:val="single" w:sz="4" w:space="0" w:color="auto"/>
              <w:left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Библиотекарь</w:t>
            </w: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 xml:space="preserve">высокая читательская активность </w:t>
            </w:r>
            <w:proofErr w:type="gramStart"/>
            <w:r w:rsidRPr="008A7207">
              <w:rPr>
                <w:snapToGrid w:val="0"/>
                <w:color w:val="000000"/>
              </w:rPr>
              <w:t>обучающихся</w:t>
            </w:r>
            <w:proofErr w:type="gramEnd"/>
            <w:r w:rsidRPr="008A7207">
              <w:rPr>
                <w:snapToGrid w:val="0"/>
                <w:color w:val="000000"/>
              </w:rPr>
              <w:t xml:space="preserve"> </w:t>
            </w:r>
          </w:p>
        </w:tc>
      </w:tr>
      <w:tr w:rsidR="00C25CA4" w:rsidRPr="008A7207" w:rsidTr="00392944">
        <w:trPr>
          <w:cantSplit/>
        </w:trPr>
        <w:tc>
          <w:tcPr>
            <w:tcW w:w="2160" w:type="dxa"/>
            <w:vMerge/>
            <w:tcBorders>
              <w:left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пропаганда чтения как формы культурного досуга</w:t>
            </w:r>
          </w:p>
        </w:tc>
      </w:tr>
      <w:tr w:rsidR="00C25CA4" w:rsidRPr="008A7207" w:rsidTr="00392944">
        <w:trPr>
          <w:cantSplit/>
        </w:trPr>
        <w:tc>
          <w:tcPr>
            <w:tcW w:w="2160" w:type="dxa"/>
            <w:vMerge/>
            <w:tcBorders>
              <w:left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участие в общешкольных и районных мероприятиях</w:t>
            </w:r>
          </w:p>
        </w:tc>
      </w:tr>
      <w:tr w:rsidR="00C25CA4" w:rsidRPr="008A7207" w:rsidTr="00392944">
        <w:trPr>
          <w:cantSplit/>
        </w:trPr>
        <w:tc>
          <w:tcPr>
            <w:tcW w:w="2160" w:type="dxa"/>
            <w:vMerge/>
            <w:tcBorders>
              <w:left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 xml:space="preserve">оформление тематических выставок </w:t>
            </w:r>
          </w:p>
        </w:tc>
      </w:tr>
      <w:tr w:rsidR="00C25CA4" w:rsidRPr="008A7207" w:rsidTr="00392944">
        <w:tc>
          <w:tcPr>
            <w:tcW w:w="2160" w:type="dxa"/>
            <w:vMerge/>
            <w:tcBorders>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выполнение плана работы библиотекаря</w:t>
            </w:r>
          </w:p>
        </w:tc>
      </w:tr>
      <w:tr w:rsidR="00C25CA4" w:rsidRPr="008A7207" w:rsidTr="00392944">
        <w:trPr>
          <w:cantSplit/>
        </w:trPr>
        <w:tc>
          <w:tcPr>
            <w:tcW w:w="2160" w:type="dxa"/>
            <w:vMerge w:val="restart"/>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Pr>
                <w:snapToGrid w:val="0"/>
                <w:color w:val="000000"/>
              </w:rPr>
              <w:t>Работники бухгалтерии</w:t>
            </w: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Pr>
                <w:snapToGrid w:val="0"/>
                <w:color w:val="000000"/>
              </w:rPr>
              <w:t>Своевременное и качественное предоставление отчётности</w:t>
            </w:r>
          </w:p>
        </w:tc>
      </w:tr>
      <w:tr w:rsidR="00C25CA4" w:rsidRPr="008A7207" w:rsidTr="00392944">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Pr>
                <w:snapToGrid w:val="0"/>
                <w:color w:val="000000"/>
              </w:rPr>
              <w:t>Разработка новых программ, положений, подготовка экономических расчётов</w:t>
            </w:r>
          </w:p>
        </w:tc>
      </w:tr>
      <w:tr w:rsidR="00C25CA4" w:rsidRPr="008A7207" w:rsidTr="00392944">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C25CA4" w:rsidRPr="008A7207" w:rsidRDefault="00C25CA4" w:rsidP="00392944">
            <w:pPr>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Pr>
                <w:snapToGrid w:val="0"/>
                <w:color w:val="000000"/>
              </w:rPr>
              <w:t>Качественное ведение документации</w:t>
            </w:r>
          </w:p>
        </w:tc>
      </w:tr>
      <w:tr w:rsidR="00C25CA4" w:rsidRPr="008A7207" w:rsidTr="00392944">
        <w:trPr>
          <w:cantSplit/>
          <w:trHeight w:val="252"/>
        </w:trPr>
        <w:tc>
          <w:tcPr>
            <w:tcW w:w="2160" w:type="dxa"/>
            <w:vMerge w:val="restart"/>
            <w:tcBorders>
              <w:top w:val="single" w:sz="4" w:space="0" w:color="auto"/>
              <w:left w:val="single" w:sz="4" w:space="0" w:color="auto"/>
              <w:right w:val="single" w:sz="4" w:space="0" w:color="auto"/>
            </w:tcBorders>
          </w:tcPr>
          <w:p w:rsidR="00C25CA4" w:rsidRPr="008A7207" w:rsidRDefault="00C25CA4" w:rsidP="009F48DE">
            <w:pPr>
              <w:jc w:val="both"/>
              <w:rPr>
                <w:snapToGrid w:val="0"/>
                <w:color w:val="000000"/>
              </w:rPr>
            </w:pPr>
            <w:r w:rsidRPr="008A7207">
              <w:rPr>
                <w:snapToGrid w:val="0"/>
                <w:color w:val="000000"/>
              </w:rPr>
              <w:t xml:space="preserve">Обслуживающий персонал (уборщица, </w:t>
            </w:r>
            <w:r w:rsidR="009F48DE" w:rsidRPr="002E3A4A">
              <w:rPr>
                <w:snapToGrid w:val="0"/>
              </w:rPr>
              <w:lastRenderedPageBreak/>
              <w:t>рабочий</w:t>
            </w:r>
            <w:r w:rsidRPr="002E3A4A">
              <w:rPr>
                <w:snapToGrid w:val="0"/>
              </w:rPr>
              <w:t xml:space="preserve"> </w:t>
            </w:r>
            <w:r w:rsidRPr="008A7207">
              <w:rPr>
                <w:snapToGrid w:val="0"/>
                <w:color w:val="000000"/>
              </w:rPr>
              <w:t>и т.д.)</w:t>
            </w: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lastRenderedPageBreak/>
              <w:t>проведение генеральных уборок</w:t>
            </w:r>
          </w:p>
        </w:tc>
      </w:tr>
      <w:tr w:rsidR="00C25CA4" w:rsidRPr="008A7207" w:rsidTr="00392944">
        <w:trPr>
          <w:cantSplit/>
          <w:trHeight w:val="252"/>
        </w:trPr>
        <w:tc>
          <w:tcPr>
            <w:tcW w:w="2160" w:type="dxa"/>
            <w:vMerge/>
            <w:tcBorders>
              <w:left w:val="single" w:sz="4" w:space="0" w:color="auto"/>
              <w:right w:val="single" w:sz="4" w:space="0" w:color="auto"/>
            </w:tcBorders>
          </w:tcPr>
          <w:p w:rsidR="00C25CA4" w:rsidRPr="008A7207" w:rsidRDefault="00C25CA4" w:rsidP="00392944">
            <w:pPr>
              <w:jc w:val="both"/>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 xml:space="preserve">содержание участка в соответствии с требованиями </w:t>
            </w:r>
            <w:proofErr w:type="spellStart"/>
            <w:r w:rsidRPr="008A7207">
              <w:rPr>
                <w:snapToGrid w:val="0"/>
                <w:color w:val="000000"/>
              </w:rPr>
              <w:t>СанПиН</w:t>
            </w:r>
            <w:proofErr w:type="spellEnd"/>
            <w:r w:rsidRPr="008A7207">
              <w:rPr>
                <w:snapToGrid w:val="0"/>
                <w:color w:val="000000"/>
              </w:rPr>
              <w:t>, качественная уборка помещений</w:t>
            </w:r>
          </w:p>
        </w:tc>
      </w:tr>
      <w:tr w:rsidR="00C25CA4" w:rsidRPr="008A7207" w:rsidTr="00392944">
        <w:trPr>
          <w:cantSplit/>
          <w:trHeight w:val="252"/>
        </w:trPr>
        <w:tc>
          <w:tcPr>
            <w:tcW w:w="2160" w:type="dxa"/>
            <w:vMerge/>
            <w:tcBorders>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p>
        </w:tc>
        <w:tc>
          <w:tcPr>
            <w:tcW w:w="7054" w:type="dxa"/>
            <w:tcBorders>
              <w:top w:val="single" w:sz="4" w:space="0" w:color="auto"/>
              <w:left w:val="single" w:sz="4" w:space="0" w:color="auto"/>
              <w:bottom w:val="single" w:sz="4" w:space="0" w:color="auto"/>
              <w:right w:val="single" w:sz="4" w:space="0" w:color="auto"/>
            </w:tcBorders>
          </w:tcPr>
          <w:p w:rsidR="00C25CA4" w:rsidRPr="008A7207" w:rsidRDefault="00C25CA4" w:rsidP="00392944">
            <w:pPr>
              <w:jc w:val="both"/>
              <w:rPr>
                <w:snapToGrid w:val="0"/>
                <w:color w:val="000000"/>
              </w:rPr>
            </w:pPr>
            <w:r w:rsidRPr="008A7207">
              <w:rPr>
                <w:snapToGrid w:val="0"/>
                <w:color w:val="000000"/>
              </w:rPr>
              <w:t>оперативность выполнения заявок по устранению технических неполадок</w:t>
            </w:r>
          </w:p>
        </w:tc>
      </w:tr>
    </w:tbl>
    <w:p w:rsidR="00C25CA4" w:rsidRDefault="00C25CA4" w:rsidP="00C25CA4">
      <w:r w:rsidRPr="008A7207">
        <w:lastRenderedPageBreak/>
        <w:t xml:space="preserve">    </w:t>
      </w:r>
    </w:p>
    <w:p w:rsidR="00C25CA4" w:rsidRDefault="00C25CA4" w:rsidP="00C25CA4">
      <w:r>
        <w:t xml:space="preserve">2.1 </w:t>
      </w:r>
      <w:r w:rsidRPr="008A7207">
        <w:t xml:space="preserve"> Установление условий премирования, не связанных с результативностью труда, не допускается.</w:t>
      </w:r>
    </w:p>
    <w:p w:rsidR="00C25CA4" w:rsidRDefault="00C25CA4" w:rsidP="00C25CA4">
      <w:pPr>
        <w:tabs>
          <w:tab w:val="left" w:pos="2155"/>
        </w:tabs>
      </w:pPr>
      <w:r>
        <w:tab/>
      </w:r>
    </w:p>
    <w:p w:rsidR="00C25CA4" w:rsidRPr="002A6C3F" w:rsidRDefault="00C25CA4" w:rsidP="00C25CA4">
      <w:pPr>
        <w:tabs>
          <w:tab w:val="left" w:pos="2155"/>
        </w:tabs>
      </w:pPr>
    </w:p>
    <w:p w:rsidR="00C25CA4" w:rsidRDefault="00C25CA4" w:rsidP="00C25CA4">
      <w:pPr>
        <w:tabs>
          <w:tab w:val="left" w:pos="0"/>
        </w:tabs>
        <w:ind w:firstLine="284"/>
        <w:jc w:val="both"/>
      </w:pPr>
      <w:r>
        <w:t xml:space="preserve">2.2 </w:t>
      </w:r>
      <w:r w:rsidRPr="008A7207">
        <w:t>Премии педагогическим работникам, сотрудникам образовательного учреждения выплачиваются по представлению руководителя учреждения с учетом мнения профсоюзного комитета.</w:t>
      </w:r>
      <w:r>
        <w:tab/>
      </w:r>
    </w:p>
    <w:p w:rsidR="00C25CA4" w:rsidRPr="008A7207" w:rsidRDefault="00C25CA4" w:rsidP="00C25CA4">
      <w:pPr>
        <w:tabs>
          <w:tab w:val="left" w:pos="1684"/>
        </w:tabs>
      </w:pPr>
    </w:p>
    <w:p w:rsidR="00C25CA4" w:rsidRPr="008A7207" w:rsidRDefault="00C25CA4" w:rsidP="00C25CA4">
      <w:r w:rsidRPr="008A7207">
        <w:t xml:space="preserve">     Лица, имеющие дисциплинарные взыскания, относящиеся к исполнению трудовых обязанностей, лишаются поощрительных выплат до конца срока действия дисциплинарного взыскания.</w:t>
      </w:r>
    </w:p>
    <w:p w:rsidR="00C25CA4" w:rsidRPr="008A7207" w:rsidRDefault="00C25CA4" w:rsidP="00C25CA4"/>
    <w:p w:rsidR="00C25CA4" w:rsidRPr="008A7207" w:rsidRDefault="00C25CA4" w:rsidP="00C25CA4">
      <w:pPr>
        <w:ind w:left="360"/>
        <w:jc w:val="center"/>
        <w:rPr>
          <w:b/>
        </w:rPr>
      </w:pPr>
      <w:r w:rsidRPr="008A7207">
        <w:rPr>
          <w:b/>
        </w:rPr>
        <w:t>3.Порядок премирования</w:t>
      </w:r>
    </w:p>
    <w:p w:rsidR="00C25CA4" w:rsidRPr="008A7207" w:rsidRDefault="00C25CA4" w:rsidP="00C25CA4">
      <w:pPr>
        <w:jc w:val="center"/>
        <w:rPr>
          <w:b/>
        </w:rPr>
      </w:pPr>
    </w:p>
    <w:p w:rsidR="00C25CA4" w:rsidRDefault="00C25CA4" w:rsidP="00C25CA4">
      <w:pPr>
        <w:numPr>
          <w:ilvl w:val="1"/>
          <w:numId w:val="2"/>
        </w:numPr>
      </w:pPr>
      <w:r>
        <w:t xml:space="preserve">3.1 </w:t>
      </w:r>
      <w:r w:rsidRPr="008A7207">
        <w:t xml:space="preserve">Поощрительные выплаты по результатам труда распределяются по согласованию с органом самоуправления образовательного учреждения, обеспечивающим демократический, государственно-общественный характер управления, по представлению руководителя образовательного учреждения, с учетом мнения профсоюзного комитета. </w:t>
      </w:r>
    </w:p>
    <w:p w:rsidR="00C25CA4" w:rsidRDefault="00C25CA4" w:rsidP="00C25CA4">
      <w:pPr>
        <w:numPr>
          <w:ilvl w:val="1"/>
          <w:numId w:val="2"/>
        </w:numPr>
      </w:pPr>
    </w:p>
    <w:p w:rsidR="00C25CA4" w:rsidRPr="008A7207" w:rsidRDefault="00C25CA4" w:rsidP="00C25CA4">
      <w:pPr>
        <w:numPr>
          <w:ilvl w:val="1"/>
          <w:numId w:val="2"/>
        </w:numPr>
      </w:pPr>
      <w:r>
        <w:t xml:space="preserve">3.2 </w:t>
      </w:r>
      <w:r w:rsidRPr="008A7207">
        <w:t>Руководитель образовательного учреждения представляет в Совет школы аналитическую информацию о показателях деятельности работников, являющихся основанием для их премирования.</w:t>
      </w:r>
    </w:p>
    <w:p w:rsidR="00C25CA4" w:rsidRDefault="00C25CA4" w:rsidP="00C25CA4">
      <w:r w:rsidRPr="008A7207">
        <w:t xml:space="preserve">     Порядок рассмотрения  Советом школы </w:t>
      </w:r>
      <w:r>
        <w:t xml:space="preserve"> </w:t>
      </w:r>
      <w:r w:rsidRPr="008A7207">
        <w:t>вопроса о стимулировании работников  устанавливается соответствующим положением.</w:t>
      </w:r>
    </w:p>
    <w:p w:rsidR="00C25CA4" w:rsidRDefault="00C25CA4" w:rsidP="00C25CA4"/>
    <w:p w:rsidR="00C25CA4" w:rsidRPr="001165A0" w:rsidRDefault="00C25CA4" w:rsidP="00C25CA4">
      <w:pPr>
        <w:ind w:firstLine="709"/>
        <w:jc w:val="both"/>
      </w:pPr>
      <w:r w:rsidRPr="001165A0">
        <w:t>3.3 Размер стимулирующих выплат другим работникам школы определяется в соответствии с критериями результативности их профессиональной деятельности.</w:t>
      </w:r>
    </w:p>
    <w:p w:rsidR="00C25CA4" w:rsidRPr="001165A0" w:rsidRDefault="00C25CA4" w:rsidP="00C25CA4">
      <w:pPr>
        <w:ind w:firstLine="709"/>
        <w:jc w:val="both"/>
      </w:pPr>
      <w:r w:rsidRPr="001165A0">
        <w:t>3.4 Стимулирующие выплаты работникам школы производятся на основании  приказа директора школы.</w:t>
      </w:r>
    </w:p>
    <w:p w:rsidR="00C25CA4" w:rsidRDefault="00C25CA4" w:rsidP="00C25CA4">
      <w:pPr>
        <w:ind w:firstLine="709"/>
        <w:jc w:val="both"/>
      </w:pPr>
      <w:r w:rsidRPr="001165A0">
        <w:t>3.5 Максимальный размер стимулирующей выплаты конкретному работнику ограничивается только возможностями МОУ Красноярской СОШ</w:t>
      </w:r>
      <w:r>
        <w:t>.</w:t>
      </w:r>
    </w:p>
    <w:p w:rsidR="00C25CA4" w:rsidRDefault="00C25CA4" w:rsidP="00C25CA4">
      <w:pPr>
        <w:ind w:firstLine="709"/>
        <w:jc w:val="both"/>
      </w:pPr>
    </w:p>
    <w:p w:rsidR="00C25CA4" w:rsidRDefault="00C25CA4" w:rsidP="00C25CA4">
      <w:pPr>
        <w:ind w:firstLine="709"/>
        <w:jc w:val="center"/>
        <w:rPr>
          <w:b/>
        </w:rPr>
      </w:pPr>
      <w:r w:rsidRPr="001165A0">
        <w:rPr>
          <w:b/>
        </w:rPr>
        <w:t>4. Единовременные стимулирующие выплаты</w:t>
      </w:r>
    </w:p>
    <w:p w:rsidR="00C25CA4" w:rsidRPr="001165A0" w:rsidRDefault="00C25CA4" w:rsidP="00C25CA4">
      <w:pPr>
        <w:ind w:firstLine="709"/>
        <w:jc w:val="center"/>
        <w:rPr>
          <w:b/>
        </w:rPr>
      </w:pPr>
    </w:p>
    <w:p w:rsidR="00C25CA4" w:rsidRPr="001165A0" w:rsidRDefault="00C25CA4" w:rsidP="00C25CA4">
      <w:pPr>
        <w:ind w:firstLine="709"/>
        <w:jc w:val="both"/>
      </w:pPr>
      <w:r w:rsidRPr="001165A0">
        <w:t>4.1. Единовременные стимулирующие выплаты работникам школы производятся за достижение высоких результатов деятельности по следующим основным показателям:</w:t>
      </w:r>
    </w:p>
    <w:p w:rsidR="00C25CA4" w:rsidRPr="001165A0" w:rsidRDefault="00C25CA4" w:rsidP="00C25CA4">
      <w:pPr>
        <w:ind w:firstLine="709"/>
        <w:jc w:val="both"/>
      </w:pPr>
      <w:r w:rsidRPr="001165A0">
        <w:t>- выполнение больших объемов работ в кратчайшие сроки и  с высоким результатом;</w:t>
      </w:r>
    </w:p>
    <w:p w:rsidR="00C25CA4" w:rsidRPr="001165A0" w:rsidRDefault="00C25CA4" w:rsidP="00C25CA4">
      <w:pPr>
        <w:ind w:firstLine="709"/>
        <w:jc w:val="both"/>
      </w:pPr>
      <w:r w:rsidRPr="001165A0">
        <w:t>- проявление творческой инициативы, самостоятельности:</w:t>
      </w:r>
    </w:p>
    <w:p w:rsidR="00C25CA4" w:rsidRPr="001165A0" w:rsidRDefault="00C25CA4" w:rsidP="00C25CA4">
      <w:pPr>
        <w:ind w:firstLine="709"/>
        <w:jc w:val="both"/>
      </w:pPr>
      <w:r w:rsidRPr="001165A0">
        <w:t>- выполнение особо важных заданий, срочных и непредвиденных работ;</w:t>
      </w:r>
    </w:p>
    <w:p w:rsidR="00C25CA4" w:rsidRDefault="00C25CA4" w:rsidP="00C25CA4">
      <w:pPr>
        <w:ind w:firstLine="709"/>
        <w:jc w:val="both"/>
      </w:pPr>
      <w:r w:rsidRPr="001165A0">
        <w:t>- выдвижение творческих идей в области деятельности работника.</w:t>
      </w:r>
    </w:p>
    <w:p w:rsidR="009F48DE" w:rsidRPr="002E3A4A" w:rsidRDefault="009F48DE" w:rsidP="00C25CA4">
      <w:pPr>
        <w:ind w:firstLine="709"/>
        <w:jc w:val="both"/>
      </w:pPr>
      <w:r w:rsidRPr="002E3A4A">
        <w:t>- другое</w:t>
      </w:r>
    </w:p>
    <w:p w:rsidR="00C25CA4" w:rsidRPr="001165A0" w:rsidRDefault="00C25CA4" w:rsidP="00C25CA4">
      <w:pPr>
        <w:ind w:firstLine="709"/>
        <w:jc w:val="both"/>
      </w:pPr>
      <w:r w:rsidRPr="001165A0">
        <w:t>4.2. Единовременные стимулирующие выплаты работникам школы  осуществляются на основании приказа директора  школы, в котором указывается конкретный размер этой выплаты.</w:t>
      </w:r>
    </w:p>
    <w:p w:rsidR="00DE0BB4" w:rsidRDefault="00DE0BB4"/>
    <w:sectPr w:rsidR="00DE0BB4" w:rsidSect="00DE0B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749" w:rsidRDefault="009B5749" w:rsidP="00C25CA4">
      <w:r>
        <w:separator/>
      </w:r>
    </w:p>
  </w:endnote>
  <w:endnote w:type="continuationSeparator" w:id="0">
    <w:p w:rsidR="009B5749" w:rsidRDefault="009B5749" w:rsidP="00C25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749" w:rsidRDefault="009B5749" w:rsidP="00C25CA4">
      <w:r>
        <w:separator/>
      </w:r>
    </w:p>
  </w:footnote>
  <w:footnote w:type="continuationSeparator" w:id="0">
    <w:p w:rsidR="009B5749" w:rsidRDefault="009B5749" w:rsidP="00C25CA4">
      <w:r>
        <w:continuationSeparator/>
      </w:r>
    </w:p>
  </w:footnote>
  <w:footnote w:id="1">
    <w:p w:rsidR="00C25CA4" w:rsidRPr="006B40BE" w:rsidRDefault="00C25CA4" w:rsidP="00C25CA4">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155E"/>
    <w:multiLevelType w:val="multilevel"/>
    <w:tmpl w:val="D7C40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F96035"/>
    <w:multiLevelType w:val="hybridMultilevel"/>
    <w:tmpl w:val="25A6DA8C"/>
    <w:lvl w:ilvl="0" w:tplc="C5FCCB52">
      <w:start w:val="1"/>
      <w:numFmt w:val="upperRoman"/>
      <w:lvlText w:val="%1."/>
      <w:lvlJc w:val="left"/>
      <w:pPr>
        <w:tabs>
          <w:tab w:val="num" w:pos="1080"/>
        </w:tabs>
        <w:ind w:left="1080" w:hanging="720"/>
      </w:pPr>
      <w:rPr>
        <w:rFonts w:hint="default"/>
      </w:rPr>
    </w:lvl>
    <w:lvl w:ilvl="1" w:tplc="A2123CCE">
      <w:numFmt w:val="none"/>
      <w:lvlText w:val=""/>
      <w:lvlJc w:val="left"/>
      <w:pPr>
        <w:tabs>
          <w:tab w:val="num" w:pos="360"/>
        </w:tabs>
      </w:pPr>
    </w:lvl>
    <w:lvl w:ilvl="2" w:tplc="2C0E60FE">
      <w:numFmt w:val="none"/>
      <w:lvlText w:val=""/>
      <w:lvlJc w:val="left"/>
      <w:pPr>
        <w:tabs>
          <w:tab w:val="num" w:pos="360"/>
        </w:tabs>
      </w:pPr>
    </w:lvl>
    <w:lvl w:ilvl="3" w:tplc="771AA6A0">
      <w:numFmt w:val="none"/>
      <w:lvlText w:val=""/>
      <w:lvlJc w:val="left"/>
      <w:pPr>
        <w:tabs>
          <w:tab w:val="num" w:pos="360"/>
        </w:tabs>
      </w:pPr>
    </w:lvl>
    <w:lvl w:ilvl="4" w:tplc="DC566898">
      <w:numFmt w:val="none"/>
      <w:lvlText w:val=""/>
      <w:lvlJc w:val="left"/>
      <w:pPr>
        <w:tabs>
          <w:tab w:val="num" w:pos="360"/>
        </w:tabs>
      </w:pPr>
    </w:lvl>
    <w:lvl w:ilvl="5" w:tplc="0B8EC886">
      <w:numFmt w:val="none"/>
      <w:lvlText w:val=""/>
      <w:lvlJc w:val="left"/>
      <w:pPr>
        <w:tabs>
          <w:tab w:val="num" w:pos="360"/>
        </w:tabs>
      </w:pPr>
    </w:lvl>
    <w:lvl w:ilvl="6" w:tplc="75E2BF8E">
      <w:numFmt w:val="none"/>
      <w:lvlText w:val=""/>
      <w:lvlJc w:val="left"/>
      <w:pPr>
        <w:tabs>
          <w:tab w:val="num" w:pos="360"/>
        </w:tabs>
      </w:pPr>
    </w:lvl>
    <w:lvl w:ilvl="7" w:tplc="2C123E82">
      <w:numFmt w:val="none"/>
      <w:lvlText w:val=""/>
      <w:lvlJc w:val="left"/>
      <w:pPr>
        <w:tabs>
          <w:tab w:val="num" w:pos="360"/>
        </w:tabs>
      </w:pPr>
    </w:lvl>
    <w:lvl w:ilvl="8" w:tplc="5ACCDF26">
      <w:numFmt w:val="none"/>
      <w:lvlText w:val=""/>
      <w:lvlJc w:val="left"/>
      <w:pPr>
        <w:tabs>
          <w:tab w:val="num" w:pos="360"/>
        </w:tabs>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grammar="clean"/>
  <w:defaultTabStop w:val="708"/>
  <w:characterSpacingControl w:val="doNotCompress"/>
  <w:footnotePr>
    <w:footnote w:id="-1"/>
    <w:footnote w:id="0"/>
  </w:footnotePr>
  <w:endnotePr>
    <w:endnote w:id="-1"/>
    <w:endnote w:id="0"/>
  </w:endnotePr>
  <w:compat/>
  <w:rsids>
    <w:rsidRoot w:val="00C25CA4"/>
    <w:rsid w:val="00004983"/>
    <w:rsid w:val="002E3A4A"/>
    <w:rsid w:val="00420E30"/>
    <w:rsid w:val="004704C7"/>
    <w:rsid w:val="009B5749"/>
    <w:rsid w:val="009F48DE"/>
    <w:rsid w:val="00B736E0"/>
    <w:rsid w:val="00C25CA4"/>
    <w:rsid w:val="00D03BEA"/>
    <w:rsid w:val="00D70983"/>
    <w:rsid w:val="00DE0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A4"/>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CA4"/>
    <w:pPr>
      <w:ind w:left="720"/>
      <w:contextualSpacing/>
    </w:pPr>
  </w:style>
  <w:style w:type="paragraph" w:customStyle="1" w:styleId="ConsPlusNormal">
    <w:name w:val="ConsPlusNormal"/>
    <w:rsid w:val="00C25C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footnote text"/>
    <w:basedOn w:val="a"/>
    <w:link w:val="a5"/>
    <w:semiHidden/>
    <w:rsid w:val="00C25CA4"/>
    <w:rPr>
      <w:sz w:val="20"/>
      <w:szCs w:val="20"/>
    </w:rPr>
  </w:style>
  <w:style w:type="character" w:customStyle="1" w:styleId="a5">
    <w:name w:val="Текст сноски Знак"/>
    <w:basedOn w:val="a0"/>
    <w:link w:val="a4"/>
    <w:semiHidden/>
    <w:rsid w:val="00C25CA4"/>
    <w:rPr>
      <w:rFonts w:eastAsia="Times New Roman" w:cs="Times New Roman"/>
      <w:sz w:val="20"/>
      <w:szCs w:val="20"/>
      <w:lang w:eastAsia="ru-RU"/>
    </w:rPr>
  </w:style>
  <w:style w:type="character" w:styleId="a6">
    <w:name w:val="footnote reference"/>
    <w:basedOn w:val="a0"/>
    <w:semiHidden/>
    <w:rsid w:val="00C25CA4"/>
    <w:rPr>
      <w:vertAlign w:val="superscript"/>
    </w:rPr>
  </w:style>
  <w:style w:type="paragraph" w:styleId="a7">
    <w:name w:val="Body Text"/>
    <w:basedOn w:val="a"/>
    <w:link w:val="a8"/>
    <w:rsid w:val="00C25CA4"/>
    <w:pPr>
      <w:spacing w:after="120"/>
    </w:pPr>
  </w:style>
  <w:style w:type="character" w:customStyle="1" w:styleId="a8">
    <w:name w:val="Основной текст Знак"/>
    <w:basedOn w:val="a0"/>
    <w:link w:val="a7"/>
    <w:rsid w:val="00C25CA4"/>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1242</Words>
  <Characters>7080</Characters>
  <Application>Microsoft Office Word</Application>
  <DocSecurity>0</DocSecurity>
  <Lines>59</Lines>
  <Paragraphs>16</Paragraphs>
  <ScaleCrop>false</ScaleCrop>
  <Company>Домашний</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Адодин Л.В.</dc:creator>
  <cp:keywords/>
  <dc:description/>
  <cp:lastModifiedBy>Адодин Л.В.</cp:lastModifiedBy>
  <cp:revision>4</cp:revision>
  <dcterms:created xsi:type="dcterms:W3CDTF">2011-04-05T02:51:00Z</dcterms:created>
  <dcterms:modified xsi:type="dcterms:W3CDTF">2011-09-20T01:49:00Z</dcterms:modified>
</cp:coreProperties>
</file>